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B" w:rsidRPr="00692C09" w:rsidRDefault="00CF735B" w:rsidP="00692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ПРОТОКОЛ</w:t>
      </w:r>
      <w:r w:rsidR="00692C09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F735B" w:rsidRDefault="00692C09" w:rsidP="00692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методического объединения </w:t>
      </w:r>
    </w:p>
    <w:p w:rsidR="00692C09" w:rsidRPr="00692C09" w:rsidRDefault="00692C09" w:rsidP="00692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F735B" w:rsidRPr="00692C09" w:rsidRDefault="00CF735B" w:rsidP="00692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09">
        <w:rPr>
          <w:rFonts w:ascii="Times New Roman" w:hAnsi="Times New Roman" w:cs="Times New Roman"/>
          <w:b/>
          <w:sz w:val="28"/>
          <w:szCs w:val="28"/>
        </w:rPr>
        <w:t xml:space="preserve">«Организация работы с обучающимися, имеющими высокие риски школьной </w:t>
      </w:r>
      <w:proofErr w:type="spellStart"/>
      <w:r w:rsidRPr="00692C09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692C09">
        <w:rPr>
          <w:rFonts w:ascii="Times New Roman" w:hAnsi="Times New Roman" w:cs="Times New Roman"/>
          <w:b/>
          <w:sz w:val="28"/>
          <w:szCs w:val="28"/>
        </w:rPr>
        <w:t>»</w:t>
      </w:r>
    </w:p>
    <w:p w:rsidR="00CF735B" w:rsidRPr="00692C09" w:rsidRDefault="00692C09" w:rsidP="00CF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12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CF735B" w:rsidRDefault="00CF735B" w:rsidP="00CF735B">
      <w:pPr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Отсутствовали 0.</w:t>
      </w:r>
    </w:p>
    <w:p w:rsidR="00692C09" w:rsidRPr="00692C09" w:rsidRDefault="00692C09" w:rsidP="00CF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692C09">
        <w:rPr>
          <w:rFonts w:ascii="Times New Roman" w:hAnsi="Times New Roman" w:cs="Times New Roman"/>
          <w:sz w:val="28"/>
          <w:szCs w:val="28"/>
        </w:rPr>
        <w:t>:</w:t>
      </w:r>
      <w:r w:rsidRPr="00692C09">
        <w:rPr>
          <w:rFonts w:ascii="Times New Roman" w:eastAsia="Calibri" w:hAnsi="Times New Roman" w:cs="Times New Roman"/>
          <w:sz w:val="28"/>
          <w:szCs w:val="28"/>
        </w:rPr>
        <w:t xml:space="preserve"> 24.01.2020г.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1. Диагностика обучающихся с трудностями в учебной д</w:t>
      </w:r>
      <w:r w:rsidR="00692C09">
        <w:rPr>
          <w:rFonts w:ascii="Times New Roman" w:hAnsi="Times New Roman" w:cs="Times New Roman"/>
          <w:sz w:val="28"/>
          <w:szCs w:val="28"/>
        </w:rPr>
        <w:t>еятельности. -   Писарева А.Ю</w:t>
      </w:r>
      <w:r w:rsidRPr="00692C09">
        <w:rPr>
          <w:rFonts w:ascii="Times New Roman" w:hAnsi="Times New Roman" w:cs="Times New Roman"/>
          <w:sz w:val="28"/>
          <w:szCs w:val="28"/>
        </w:rPr>
        <w:t>.</w:t>
      </w:r>
      <w:r w:rsidR="00692C09">
        <w:rPr>
          <w:rFonts w:ascii="Times New Roman" w:hAnsi="Times New Roman" w:cs="Times New Roman"/>
          <w:sz w:val="28"/>
          <w:szCs w:val="28"/>
        </w:rPr>
        <w:t xml:space="preserve"> учитель, психолог.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 xml:space="preserve">2. «Преодоление трудностей школьной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>».</w:t>
      </w:r>
      <w:r w:rsidR="00692C09">
        <w:rPr>
          <w:rFonts w:ascii="Times New Roman" w:hAnsi="Times New Roman" w:cs="Times New Roman"/>
          <w:sz w:val="28"/>
          <w:szCs w:val="28"/>
        </w:rPr>
        <w:t xml:space="preserve"> Зам. директора по УВР </w:t>
      </w:r>
      <w:proofErr w:type="spellStart"/>
      <w:r w:rsidR="00692C09">
        <w:rPr>
          <w:rFonts w:ascii="Times New Roman" w:hAnsi="Times New Roman" w:cs="Times New Roman"/>
          <w:sz w:val="28"/>
          <w:szCs w:val="28"/>
        </w:rPr>
        <w:t>Бантюкова</w:t>
      </w:r>
      <w:proofErr w:type="spellEnd"/>
      <w:r w:rsidR="00692C09">
        <w:rPr>
          <w:rFonts w:ascii="Times New Roman" w:hAnsi="Times New Roman" w:cs="Times New Roman"/>
          <w:sz w:val="28"/>
          <w:szCs w:val="28"/>
        </w:rPr>
        <w:t xml:space="preserve"> М.В</w:t>
      </w:r>
      <w:r w:rsidRPr="00692C09">
        <w:rPr>
          <w:rFonts w:ascii="Times New Roman" w:hAnsi="Times New Roman" w:cs="Times New Roman"/>
          <w:sz w:val="28"/>
          <w:szCs w:val="28"/>
        </w:rPr>
        <w:t>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 xml:space="preserve">3. «Особенности обучения детей с ОВЗ в соответствии с ФГОС». </w:t>
      </w:r>
      <w:r w:rsidR="00692C09">
        <w:rPr>
          <w:rFonts w:ascii="Times New Roman" w:hAnsi="Times New Roman" w:cs="Times New Roman"/>
          <w:sz w:val="28"/>
          <w:szCs w:val="28"/>
        </w:rPr>
        <w:t>– Шмакова М.В. учитель начальных классов.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09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692C09" w:rsidRDefault="00692C09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Писареву А.Ю</w:t>
      </w:r>
      <w:r w:rsidR="00CF735B" w:rsidRPr="00692C09">
        <w:rPr>
          <w:rFonts w:ascii="Times New Roman" w:hAnsi="Times New Roman" w:cs="Times New Roman"/>
          <w:sz w:val="28"/>
          <w:szCs w:val="28"/>
        </w:rPr>
        <w:t>. выступила с результатами диагностики обучающихся с трудностями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5B" w:rsidRPr="00692C09">
        <w:rPr>
          <w:rFonts w:ascii="Times New Roman" w:hAnsi="Times New Roman" w:cs="Times New Roman"/>
          <w:sz w:val="28"/>
          <w:szCs w:val="28"/>
        </w:rPr>
        <w:t>учебной деятельности. Осветила зарубежный опыт профилактики и преодоления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5B" w:rsidRPr="00692C09">
        <w:rPr>
          <w:rFonts w:ascii="Times New Roman" w:hAnsi="Times New Roman" w:cs="Times New Roman"/>
          <w:sz w:val="28"/>
          <w:szCs w:val="28"/>
        </w:rPr>
        <w:t>неуспеваемости у детей, воспитывающихся в семьях с низким социально-экономическим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35B" w:rsidRPr="00692C09">
        <w:rPr>
          <w:rFonts w:ascii="Times New Roman" w:hAnsi="Times New Roman" w:cs="Times New Roman"/>
          <w:sz w:val="28"/>
          <w:szCs w:val="28"/>
        </w:rPr>
        <w:t>статусом( по</w:t>
      </w:r>
      <w:proofErr w:type="gramEnd"/>
      <w:r w:rsidR="00CF735B" w:rsidRPr="00692C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татье Исаева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F735B" w:rsidRPr="00692C09">
        <w:rPr>
          <w:rFonts w:ascii="Times New Roman" w:hAnsi="Times New Roman" w:cs="Times New Roman"/>
          <w:sz w:val="28"/>
          <w:szCs w:val="28"/>
        </w:rPr>
        <w:t>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 xml:space="preserve"> Разъяснила типологию мотивов учебной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деятельности младших школьников, отметила связь учебной мотивации и особенностей</w:t>
      </w:r>
      <w:r w:rsidR="00692C09">
        <w:rPr>
          <w:rFonts w:ascii="Times New Roman" w:hAnsi="Times New Roman" w:cs="Times New Roman"/>
          <w:sz w:val="28"/>
          <w:szCs w:val="28"/>
        </w:rPr>
        <w:t xml:space="preserve"> о</w:t>
      </w:r>
      <w:r w:rsidRPr="00692C09">
        <w:rPr>
          <w:rFonts w:ascii="Times New Roman" w:hAnsi="Times New Roman" w:cs="Times New Roman"/>
          <w:sz w:val="28"/>
          <w:szCs w:val="28"/>
        </w:rPr>
        <w:t>бразовательной среды.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Практикум привел учителей к решению проблемы: мы сделали вывод о том, что мотивация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учебной деятельности в школе имеет ряд существенных отличий. Количественный анализ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результатов выявил статистически значимые различия в структуре и выраженности учебной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мотивации.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Далее рассказала о мотивации учения в среднем и старшем школьных возрасте.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Познавательные интересы в среднем школьном возрасте становятся более избирательными,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устойчивыми.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Эти линии становления интересов подвергнуты изучению Г.И. Щукиной. Избирательная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направленность интересов на содержание учебных предметов может носить различный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характер. В одном случае эта избирательность носит </w:t>
      </w:r>
      <w:r w:rsidRPr="00692C09">
        <w:rPr>
          <w:rFonts w:ascii="Times New Roman" w:hAnsi="Times New Roman" w:cs="Times New Roman"/>
          <w:sz w:val="28"/>
          <w:szCs w:val="28"/>
        </w:rPr>
        <w:lastRenderedPageBreak/>
        <w:t>неясный,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аморфный характер, интересы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изменчивы и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 xml:space="preserve"> — эта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группа интересов была названа аморфными. Во втором случае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направленность интересов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распространяется на большое число явлений, событий, учебных областей, т. е. захватывает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широкий круг учебных предметов и учебную деятельность в целом — эти интересы названы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широкими. И,</w:t>
      </w:r>
      <w:r w:rsidR="00692C09">
        <w:rPr>
          <w:rFonts w:ascii="Times New Roman" w:hAnsi="Times New Roman" w:cs="Times New Roman"/>
          <w:sz w:val="28"/>
          <w:szCs w:val="28"/>
        </w:rPr>
        <w:t xml:space="preserve"> наконец, в ряде случаев заинте</w:t>
      </w:r>
      <w:r w:rsidRPr="00692C09">
        <w:rPr>
          <w:rFonts w:ascii="Times New Roman" w:hAnsi="Times New Roman" w:cs="Times New Roman"/>
          <w:sz w:val="28"/>
          <w:szCs w:val="28"/>
        </w:rPr>
        <w:t>ресованность учащихся может быть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сосредоточенной, локализованной в одной, узкой, области, иметь доминирующие линии —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такие интересы названы стержневыми. Направленность интересов автором сопоставлялась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с характером познавательной деятельности этих учащихся — с тяготением их к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репродуктивной,</w:t>
      </w:r>
      <w:r w:rsidR="00692C09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воспроизводящей, или к творческой, поисковой, деятельности.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Широкие познавательные интересы в подростковом возрасте, отмечает Г.И. Щукина,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характерны примерно для четвертой части учащихся. Широкий познавательный интерес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сочетается со стремлением к решению поисковых задач, часто бывает окрашен личным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интересом к познавательному процессу, что приводит к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стремлению этих учеников выйти за пределы школьной программы в избранной области. Г.И.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Щукина подчеркивает, что в структуре личности широкий познавательный интерес — ценное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образование, однако при отсутствии необходимых педагогических влияний он может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составлять основу поверхностного отношения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к знаниям.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Эти этапы формирования и путь — от «знаемых» к «реально действующим» и от «реально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действующих»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к «знаемым» — могут проходить в своем развитии и широкие социальные и собственно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познавательные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мотивы.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Что касается «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смыслообразующей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>» личностной окраски социальных и познавательных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мотивов, то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она складывается при включении учеников в ситуации реального и активного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интеллектуального и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нравственного выбора, когда им предстоит определять — какой вид учебных занятий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наиболее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важен, отдать предпочтение той или иной форме работы, тому или иному предмету.</w:t>
      </w:r>
    </w:p>
    <w:p w:rsidR="00CF735B" w:rsidRPr="00B745FE" w:rsidRDefault="00CF735B" w:rsidP="00692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F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Изучить статьи А.К. Маркова «Мотивация учения в среднем и старцем школьном возрасте»,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прочитать практические рекомендации «Компетенции «4К»: формирование и оценка на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уроке» Дрофа, Москва, 2019 г.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 xml:space="preserve">По второму вопросу «Преодоление трудностей школьной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Зам.</w:t>
      </w:r>
      <w:r w:rsidR="00B745FE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="00B745FE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B745FE">
        <w:rPr>
          <w:rFonts w:ascii="Times New Roman" w:hAnsi="Times New Roman" w:cs="Times New Roman"/>
          <w:sz w:val="28"/>
          <w:szCs w:val="28"/>
        </w:rPr>
        <w:t>Бантюкова</w:t>
      </w:r>
      <w:proofErr w:type="spellEnd"/>
      <w:r w:rsidR="00B745FE">
        <w:rPr>
          <w:rFonts w:ascii="Times New Roman" w:hAnsi="Times New Roman" w:cs="Times New Roman"/>
          <w:sz w:val="28"/>
          <w:szCs w:val="28"/>
        </w:rPr>
        <w:t xml:space="preserve"> М.В</w:t>
      </w:r>
      <w:r w:rsidRPr="00692C09">
        <w:rPr>
          <w:rFonts w:ascii="Times New Roman" w:hAnsi="Times New Roman" w:cs="Times New Roman"/>
          <w:sz w:val="28"/>
          <w:szCs w:val="28"/>
        </w:rPr>
        <w:t xml:space="preserve">. освятила проблемы учебной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Ю.П. Вавилова.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Проблемы учебной неуспеваемости, низкой успеваемости, отставания в учебной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деятельности нередко называются вечными, так как остаются </w:t>
      </w:r>
      <w:r w:rsidRPr="00692C09">
        <w:rPr>
          <w:rFonts w:ascii="Times New Roman" w:hAnsi="Times New Roman" w:cs="Times New Roman"/>
          <w:sz w:val="28"/>
          <w:szCs w:val="28"/>
        </w:rPr>
        <w:lastRenderedPageBreak/>
        <w:t>практически не решенными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применительно к общеобразовательной школе и профессиональным образовательным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учреждениям. Сложилось три позиции в отношении понимания и решения данных проблем.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Первая позиция заключается в том, что учебная неуспеваемость обусловлена объективными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причинами, в силу которых неуспевающие появляются закономерно, и это нужно принимать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как реальный факт. Сторонники второй позиции оптимистично утверждают, что учебная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неуспеваемость в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принципе может быть полностью преодолена, и это доказывает положительный опыт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известных педагогов-новаторов и многих обычных педагогов, добивающихся полной учебной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успеваемости, в том числе обучения не только без «двоек», но и без «троек». Авторы,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придерживающиеся третьей позиции, считают, что проблема учебной неуспеваемости не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может быть решена в полном объеме и навсегда по отношению ко всем обучающимся; она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разрешима в отношении одних и неразрешима по отношению к другим; в разное время один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и тот же ученик может стать успевающим и неуспевающим.</w:t>
      </w:r>
    </w:p>
    <w:p w:rsidR="00B745FE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Причины учебной неуспеваемости, в частности в отношении школьников, выявлены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достаточно </w:t>
      </w:r>
      <w:proofErr w:type="gramStart"/>
      <w:r w:rsidRPr="00692C09">
        <w:rPr>
          <w:rFonts w:ascii="Times New Roman" w:hAnsi="Times New Roman" w:cs="Times New Roman"/>
          <w:sz w:val="28"/>
          <w:szCs w:val="28"/>
        </w:rPr>
        <w:t>полно..</w:t>
      </w:r>
      <w:proofErr w:type="gramEnd"/>
      <w:r w:rsidRPr="00692C09">
        <w:rPr>
          <w:rFonts w:ascii="Times New Roman" w:hAnsi="Times New Roman" w:cs="Times New Roman"/>
          <w:sz w:val="28"/>
          <w:szCs w:val="28"/>
        </w:rPr>
        <w:t xml:space="preserve"> Рассмотрим классификацию, в которой выделяются четыре группы причин учебной неуспеваемости: </w:t>
      </w:r>
    </w:p>
    <w:p w:rsidR="00B745FE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 xml:space="preserve">1) психологические причины; </w:t>
      </w:r>
    </w:p>
    <w:p w:rsidR="00B745FE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2) биопсихические причины;</w:t>
      </w:r>
    </w:p>
    <w:p w:rsidR="00B745FE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C09">
        <w:rPr>
          <w:rFonts w:ascii="Times New Roman" w:hAnsi="Times New Roman" w:cs="Times New Roman"/>
          <w:sz w:val="28"/>
          <w:szCs w:val="28"/>
        </w:rPr>
        <w:t>3)педагогические</w:t>
      </w:r>
      <w:proofErr w:type="gramEnd"/>
      <w:r w:rsidRPr="00692C09">
        <w:rPr>
          <w:rFonts w:ascii="Times New Roman" w:hAnsi="Times New Roman" w:cs="Times New Roman"/>
          <w:sz w:val="28"/>
          <w:szCs w:val="28"/>
        </w:rPr>
        <w:t xml:space="preserve"> причины;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 xml:space="preserve"> 4) социальные причины.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1.Психологические причины. К ним относятся недостатки в развитии учебной мотивации;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недостаточный уровень развития психических процессов и свойств –познавательных,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эмоциональных и волевых;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 xml:space="preserve"> исполнительских механизмов учебной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деятельности; </w:t>
      </w:r>
      <w:proofErr w:type="gramStart"/>
      <w:r w:rsidRPr="00692C09">
        <w:rPr>
          <w:rFonts w:ascii="Times New Roman" w:hAnsi="Times New Roman" w:cs="Times New Roman"/>
          <w:sz w:val="28"/>
          <w:szCs w:val="28"/>
        </w:rPr>
        <w:t>не-знание</w:t>
      </w:r>
      <w:proofErr w:type="gramEnd"/>
      <w:r w:rsidRPr="00692C09">
        <w:rPr>
          <w:rFonts w:ascii="Times New Roman" w:hAnsi="Times New Roman" w:cs="Times New Roman"/>
          <w:sz w:val="28"/>
          <w:szCs w:val="28"/>
        </w:rPr>
        <w:t xml:space="preserve"> и неадекватное использование школьниками своих индивидуально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типологических особенностей; недостаточный уровень развития общих и специальных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особенностей, нужных для успеха в разных учебных предметах; задержка психического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развития и др.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2. Биопсихические причины. В эту группу включаются наследственные, врожденные и приобретаемые в онтогенезе недостатки физического развития, состояния здоровья: общая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слабость организма; нарушения зрения, слуха, речи; отставание от возрастных норм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физического развития; частые и хронические заболевания; низкая работоспособность и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быстрое утомление; физическая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 xml:space="preserve"> и дефицит внимания; слабоумие (элементы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олигофрении); акцентуации черт характера, угрожающие психическими заболеваниями;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биопсихические зависимости; аутизм.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lastRenderedPageBreak/>
        <w:t>3. Педагогические причины связаны с качеством образовательных систем, государственных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образовательных стандартов, организацией педагогического процесса, методами обучения,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педагогическими технологиями, личностью и педагогическим мастерством учителя,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характером взаимоотношений между педагогами и обучающимися. Наличие недостатков,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негативных сторон в перечисленных компонентах системы образования, у субъектов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образовательного процесса и приводит к появлению педагогических причин неуспеваемости.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Таких причин много, но чаще всего негативные последствия бывают обусловлены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нарушением педагогических принципов организации образовательного процесса, перегрузкой учеников, отсутствием индивидуально-дифференцированного подхода к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обучающимся, возникновением пробелов в знаниях школьников, неумением предотвращать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и преодолевать трудности в освоении нового материала и не повторением пройденного,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слабостью контроля и нетребовательностью со стороны учителей, низким методическим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уровнем уроков, слабой воспитательной работой. Падением авторитета педагога в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современном обществе, конфликтами с учителями, профессиональным выгоранием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педагогов и др.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4.Социальные причины неуспеваемости школьников характеризуются совокупность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негативных факторов, связанных с родительской семьей, социальной микросредой и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обществом в целом, с воздействием средств массовых коммуникаций и современной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культурой, с нравственным климатом общества и жизненными ценностями молодого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поколения. Нежелание хорошо учиться и учиться вообще, переход в категорию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неуспевающих типичны для детей из неблагополучных семей, где имеются материальная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необеспеченность, алкоголизм родителей, ссоры и конфликты, недостаток любви и заботы,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педагогическая безграмотность родителей, аморальное поведение,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Следствием этого является социальная запущенность детей и школьников.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Отвлекают от учебы и такие компании школьников, в которых большое место занимают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интерес к противоположному полу, ранняя сексуальная жизнь, курение, алкоголь, пустое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время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препровождение,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>. Формированию такого образа жизни способствуют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современное поп-искусство, негативное влияние ряда каналов интернета, социальная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преступность, расслоение общества, разочарования молодежи, неясность будущего и т.п.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Проведен практикум по заданию «Способы и средства по предупреждению снижения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мотивации учения»</w:t>
      </w:r>
    </w:p>
    <w:p w:rsidR="00CF735B" w:rsidRPr="00B745FE" w:rsidRDefault="00CF735B" w:rsidP="00692C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FE">
        <w:rPr>
          <w:rFonts w:ascii="Times New Roman" w:hAnsi="Times New Roman" w:cs="Times New Roman"/>
          <w:i/>
          <w:sz w:val="28"/>
          <w:szCs w:val="28"/>
        </w:rPr>
        <w:t>Инструкция по выполнению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lastRenderedPageBreak/>
        <w:t xml:space="preserve">Имеется три варианта педагогических ситуаций, </w:t>
      </w:r>
      <w:r w:rsidR="00B745FE">
        <w:rPr>
          <w:rFonts w:ascii="Times New Roman" w:hAnsi="Times New Roman" w:cs="Times New Roman"/>
          <w:sz w:val="28"/>
          <w:szCs w:val="28"/>
        </w:rPr>
        <w:t xml:space="preserve">связанных с обучающимися разного </w:t>
      </w:r>
      <w:r w:rsidRPr="00692C09">
        <w:rPr>
          <w:rFonts w:ascii="Times New Roman" w:hAnsi="Times New Roman" w:cs="Times New Roman"/>
          <w:sz w:val="28"/>
          <w:szCs w:val="28"/>
        </w:rPr>
        <w:t>возраста: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C09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 w:rsidRPr="00692C09">
        <w:rPr>
          <w:rFonts w:ascii="Times New Roman" w:hAnsi="Times New Roman" w:cs="Times New Roman"/>
          <w:sz w:val="28"/>
          <w:szCs w:val="28"/>
        </w:rPr>
        <w:t xml:space="preserve"> №1 описывает ситуацию, связанную с обучением младшего подростка (5 класс);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C09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 w:rsidRPr="00692C09">
        <w:rPr>
          <w:rFonts w:ascii="Times New Roman" w:hAnsi="Times New Roman" w:cs="Times New Roman"/>
          <w:sz w:val="28"/>
          <w:szCs w:val="28"/>
        </w:rPr>
        <w:t xml:space="preserve"> №2 описывает ситуацию, связанную с обучением подростка (7 класс);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C09">
        <w:rPr>
          <w:rFonts w:ascii="Times New Roman" w:hAnsi="Times New Roman" w:cs="Times New Roman"/>
          <w:sz w:val="28"/>
          <w:szCs w:val="28"/>
        </w:rPr>
        <w:t>вариант</w:t>
      </w:r>
      <w:proofErr w:type="gramEnd"/>
      <w:r w:rsidRPr="00692C09">
        <w:rPr>
          <w:rFonts w:ascii="Times New Roman" w:hAnsi="Times New Roman" w:cs="Times New Roman"/>
          <w:sz w:val="28"/>
          <w:szCs w:val="28"/>
        </w:rPr>
        <w:t xml:space="preserve"> №3 описывает ситуацию, связанную с обучением старшего подростка (9 класс).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К каждому описанию педагогической ситуации имеются два задания, направленных на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применение в педагогической деятельности способов и средств предупреждения снижения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мотивации учения обучающихся.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Вам предлагается выполнить один из предложенных вариантов (на выбор).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Далее необходимо провести самопроверку выполненного задания по предложенным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критериям.</w:t>
      </w:r>
    </w:p>
    <w:p w:rsidR="00CF735B" w:rsidRPr="00B745FE" w:rsidRDefault="00CF735B" w:rsidP="00692C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FE">
        <w:rPr>
          <w:rFonts w:ascii="Times New Roman" w:hAnsi="Times New Roman" w:cs="Times New Roman"/>
          <w:i/>
          <w:sz w:val="28"/>
          <w:szCs w:val="28"/>
        </w:rPr>
        <w:t>Критерии выполнения задания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Задание можно считать выполненным, если при выполнении задания:</w:t>
      </w:r>
    </w:p>
    <w:p w:rsidR="00CF735B" w:rsidRPr="00692C09" w:rsidRDefault="00B745FE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35B" w:rsidRPr="00692C09">
        <w:rPr>
          <w:rFonts w:ascii="Times New Roman" w:hAnsi="Times New Roman" w:cs="Times New Roman"/>
          <w:sz w:val="28"/>
          <w:szCs w:val="28"/>
        </w:rPr>
        <w:t>учтена специфика подросткового возраста и современной социальной ситуации развития;</w:t>
      </w:r>
    </w:p>
    <w:p w:rsidR="00CF735B" w:rsidRPr="00692C09" w:rsidRDefault="00B745FE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35B" w:rsidRPr="00692C09">
        <w:rPr>
          <w:rFonts w:ascii="Times New Roman" w:hAnsi="Times New Roman" w:cs="Times New Roman"/>
          <w:sz w:val="28"/>
          <w:szCs w:val="28"/>
        </w:rPr>
        <w:t>продемонстрировано умение использовать в педагогической деятельности способы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5B" w:rsidRPr="00692C09">
        <w:rPr>
          <w:rFonts w:ascii="Times New Roman" w:hAnsi="Times New Roman" w:cs="Times New Roman"/>
          <w:sz w:val="28"/>
          <w:szCs w:val="28"/>
        </w:rPr>
        <w:t>средства по предупреждению снижения мотивации учения обучающихся;</w:t>
      </w:r>
    </w:p>
    <w:p w:rsidR="00CF735B" w:rsidRPr="00692C09" w:rsidRDefault="00B745FE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35B" w:rsidRPr="00692C09">
        <w:rPr>
          <w:rFonts w:ascii="Times New Roman" w:hAnsi="Times New Roman" w:cs="Times New Roman"/>
          <w:sz w:val="28"/>
          <w:szCs w:val="28"/>
        </w:rPr>
        <w:t>использована точная профессионально-научная терминология.</w:t>
      </w:r>
    </w:p>
    <w:p w:rsidR="00CF735B" w:rsidRPr="00B745FE" w:rsidRDefault="00CF735B" w:rsidP="00692C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FE">
        <w:rPr>
          <w:rFonts w:ascii="Times New Roman" w:hAnsi="Times New Roman" w:cs="Times New Roman"/>
          <w:i/>
          <w:sz w:val="28"/>
          <w:szCs w:val="28"/>
        </w:rPr>
        <w:t>Требования к практической работе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Для выполнения практической работы необходимо:</w:t>
      </w:r>
    </w:p>
    <w:p w:rsidR="00CF735B" w:rsidRPr="00692C09" w:rsidRDefault="00B745FE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35B" w:rsidRPr="00692C09">
        <w:rPr>
          <w:rFonts w:ascii="Times New Roman" w:hAnsi="Times New Roman" w:cs="Times New Roman"/>
          <w:sz w:val="28"/>
          <w:szCs w:val="28"/>
        </w:rPr>
        <w:t>изучить учебные материалы к разделу «Предупреждение снижения мотивации 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5B" w:rsidRPr="00692C09">
        <w:rPr>
          <w:rFonts w:ascii="Times New Roman" w:hAnsi="Times New Roman" w:cs="Times New Roman"/>
          <w:sz w:val="28"/>
          <w:szCs w:val="28"/>
        </w:rPr>
        <w:t>обучающихся» (см. ниже);</w:t>
      </w:r>
    </w:p>
    <w:p w:rsidR="00CF735B" w:rsidRPr="00692C09" w:rsidRDefault="00B745FE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35B" w:rsidRPr="00692C09">
        <w:rPr>
          <w:rFonts w:ascii="Times New Roman" w:hAnsi="Times New Roman" w:cs="Times New Roman"/>
          <w:sz w:val="28"/>
          <w:szCs w:val="28"/>
        </w:rPr>
        <w:t>изучить предлагаемую к разделу литературу;</w:t>
      </w:r>
    </w:p>
    <w:p w:rsidR="00CF735B" w:rsidRPr="00692C09" w:rsidRDefault="00B745FE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35B" w:rsidRPr="00692C09">
        <w:rPr>
          <w:rFonts w:ascii="Times New Roman" w:hAnsi="Times New Roman" w:cs="Times New Roman"/>
          <w:sz w:val="28"/>
          <w:szCs w:val="28"/>
        </w:rPr>
        <w:t>выполнить задание: проанализировать педагогическую ситуацию с описанием проблемы и</w:t>
      </w:r>
    </w:p>
    <w:p w:rsidR="00CF735B" w:rsidRPr="00692C09" w:rsidRDefault="00B745FE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735B" w:rsidRPr="00692C09">
        <w:rPr>
          <w:rFonts w:ascii="Times New Roman" w:hAnsi="Times New Roman" w:cs="Times New Roman"/>
          <w:sz w:val="28"/>
          <w:szCs w:val="28"/>
        </w:rPr>
        <w:t>предложить способы и средства предупреждения снижения мотивации учения обучающихся.</w:t>
      </w:r>
    </w:p>
    <w:p w:rsidR="00CF735B" w:rsidRPr="00B745FE" w:rsidRDefault="00CF735B" w:rsidP="00692C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5FE">
        <w:rPr>
          <w:rFonts w:ascii="Times New Roman" w:hAnsi="Times New Roman" w:cs="Times New Roman"/>
          <w:i/>
          <w:sz w:val="28"/>
          <w:szCs w:val="28"/>
        </w:rPr>
        <w:t>Вариант № 1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В одной из школ города N, педагоги ежегодно сталкиваются с проблемой. У обучающихся 5-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х классов резко снижается учебная мотивация, падает </w:t>
      </w:r>
      <w:r w:rsidRPr="00692C09">
        <w:rPr>
          <w:rFonts w:ascii="Times New Roman" w:hAnsi="Times New Roman" w:cs="Times New Roman"/>
          <w:sz w:val="28"/>
          <w:szCs w:val="28"/>
        </w:rPr>
        <w:lastRenderedPageBreak/>
        <w:t>успеваемость. Их бывает трудно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заставить что-либо сделать. Обучающиеся не выполняют домашние задания. А родители при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этом уверяют, что их дети дома допоздна сидят за уроками и очень устают.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Задание 1: Предложите не менее 3 педагогических действий по предупреждению снижения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мотивации учения обучающихся 5 классов.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Задание 2: Разработайте план мероприятия или образовательного события, которое, по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вашему мнению будет способствовать предупреждению снижения мотивации учения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младших подростков.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Вариант № 2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В одной из школ педагоги ежегодно сталкиваются с проблемой. Обучающиеся начальной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школы всегда показывают высокие результаты обучения, участвуют в олимпиадах. Но в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основной школе, особенно к 7 классу успеваемость резко падает. Педагоги основной школы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винят в происходящем учителей начальной школы, что они не объективно оценивают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обучающихся. Обучающиеся не имеют базовых знаний и это мешает им продвигаться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дальше в учебном материале. А учителя начальных классов считают, что их коллеги,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работающие с подростками, не учитывают тех результатов, которые они достигли в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начальной школе, не развивают их способности.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Задание 1: Предложите не менее 3 педагогических действий по изменению ситуации в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основной школе и предупреждению снижения мотивации учения обучающихся 7 классов.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Задание 2: Разработайте план мероприятия или образовательного события, которое, по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вашему мнению будет способствовать предупреждению снижения мотивации учения среди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подростков.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B745F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92C09">
        <w:rPr>
          <w:rFonts w:ascii="Times New Roman" w:hAnsi="Times New Roman" w:cs="Times New Roman"/>
          <w:sz w:val="28"/>
          <w:szCs w:val="28"/>
        </w:rPr>
        <w:t xml:space="preserve"> Информацию использовать при планировании уроков.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2. Обеспечить систематическое совершенствование уроков по преодолению школьной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>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По третьему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вопросу «Особенности обучения детей с ОВЗ в соответствии с ФГОС».</w:t>
      </w:r>
    </w:p>
    <w:p w:rsidR="00CF735B" w:rsidRPr="00692C09" w:rsidRDefault="00B745FE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Шмакова М</w:t>
      </w:r>
      <w:r w:rsidR="00CF735B" w:rsidRPr="00692C09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 выступила с докладом об особенностях работы с детьми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5B" w:rsidRPr="00692C09">
        <w:rPr>
          <w:rFonts w:ascii="Times New Roman" w:hAnsi="Times New Roman" w:cs="Times New Roman"/>
          <w:sz w:val="28"/>
          <w:szCs w:val="28"/>
        </w:rPr>
        <w:t>адаптированным образовательным программам с ЗПР и умственной отсталости.</w:t>
      </w:r>
    </w:p>
    <w:p w:rsidR="00497907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 xml:space="preserve">Психика умственно отсталых детей характеризуется следующими проявлениями. </w:t>
      </w:r>
    </w:p>
    <w:p w:rsidR="00497907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1. Стойкое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нарушение познавательной деятельности выражается в отсутствии потребности в знаниях,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 xml:space="preserve">вялости мыслительной деятельности, неумении </w:t>
      </w:r>
      <w:r w:rsidRPr="00692C09">
        <w:rPr>
          <w:rFonts w:ascii="Times New Roman" w:hAnsi="Times New Roman" w:cs="Times New Roman"/>
          <w:sz w:val="28"/>
          <w:szCs w:val="28"/>
        </w:rPr>
        <w:lastRenderedPageBreak/>
        <w:t>анализировать и обобщать, из совокупности</w:t>
      </w:r>
      <w:r w:rsidR="00B745FE">
        <w:rPr>
          <w:rFonts w:ascii="Times New Roman" w:hAnsi="Times New Roman" w:cs="Times New Roman"/>
          <w:sz w:val="28"/>
          <w:szCs w:val="28"/>
        </w:rPr>
        <w:t xml:space="preserve"> </w:t>
      </w:r>
      <w:r w:rsidRPr="00692C09">
        <w:rPr>
          <w:rFonts w:ascii="Times New Roman" w:hAnsi="Times New Roman" w:cs="Times New Roman"/>
          <w:sz w:val="28"/>
          <w:szCs w:val="28"/>
        </w:rPr>
        <w:t>выделять главное, проводить сравнение, находить сходство, оценивать себя и свою рабо</w:t>
      </w:r>
      <w:r w:rsidR="00497907">
        <w:rPr>
          <w:rFonts w:ascii="Times New Roman" w:hAnsi="Times New Roman" w:cs="Times New Roman"/>
          <w:sz w:val="28"/>
          <w:szCs w:val="28"/>
        </w:rPr>
        <w:t xml:space="preserve">ту. </w:t>
      </w:r>
      <w:r w:rsidRPr="00692C09">
        <w:rPr>
          <w:rFonts w:ascii="Times New Roman" w:hAnsi="Times New Roman" w:cs="Times New Roman"/>
          <w:sz w:val="28"/>
          <w:szCs w:val="28"/>
        </w:rPr>
        <w:t xml:space="preserve">Отмечается недостаточность всех уровней мыслительной деятельности: </w:t>
      </w:r>
      <w:proofErr w:type="spellStart"/>
      <w:r w:rsidRPr="00692C09">
        <w:rPr>
          <w:rFonts w:ascii="Times New Roman" w:hAnsi="Times New Roman" w:cs="Times New Roman"/>
          <w:sz w:val="28"/>
          <w:szCs w:val="28"/>
        </w:rPr>
        <w:t>нагляднодейственного</w:t>
      </w:r>
      <w:proofErr w:type="spellEnd"/>
      <w:r w:rsidRPr="00692C09">
        <w:rPr>
          <w:rFonts w:ascii="Times New Roman" w:hAnsi="Times New Roman" w:cs="Times New Roman"/>
          <w:sz w:val="28"/>
          <w:szCs w:val="28"/>
        </w:rPr>
        <w:t>, наглядно-образного, словесно-логического</w:t>
      </w:r>
      <w:r w:rsidR="00497907">
        <w:rPr>
          <w:rFonts w:ascii="Times New Roman" w:hAnsi="Times New Roman" w:cs="Times New Roman"/>
          <w:sz w:val="28"/>
          <w:szCs w:val="28"/>
        </w:rPr>
        <w:t xml:space="preserve">. Анализ зрительного восприятия </w:t>
      </w:r>
      <w:r w:rsidRPr="00692C09">
        <w:rPr>
          <w:rFonts w:ascii="Times New Roman" w:hAnsi="Times New Roman" w:cs="Times New Roman"/>
          <w:sz w:val="28"/>
          <w:szCs w:val="28"/>
        </w:rPr>
        <w:t>реального предмета или изображения отличается б</w:t>
      </w:r>
      <w:r w:rsidR="00497907">
        <w:rPr>
          <w:rFonts w:ascii="Times New Roman" w:hAnsi="Times New Roman" w:cs="Times New Roman"/>
          <w:sz w:val="28"/>
          <w:szCs w:val="28"/>
        </w:rPr>
        <w:t>едностью и фрагментарностью.</w:t>
      </w: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Восприятие характеризуется замедленным темпом </w:t>
      </w:r>
      <w:r>
        <w:rPr>
          <w:rFonts w:ascii="Times New Roman" w:hAnsi="Times New Roman" w:cs="Times New Roman"/>
          <w:sz w:val="28"/>
          <w:szCs w:val="28"/>
        </w:rPr>
        <w:t xml:space="preserve">и объемом, поэтому формирование </w:t>
      </w:r>
      <w:r w:rsidR="00CF735B" w:rsidRPr="00692C09">
        <w:rPr>
          <w:rFonts w:ascii="Times New Roman" w:hAnsi="Times New Roman" w:cs="Times New Roman"/>
          <w:sz w:val="28"/>
          <w:szCs w:val="28"/>
        </w:rPr>
        <w:t>знаний, освоение двигательных действий требует больш</w:t>
      </w:r>
      <w:r>
        <w:rPr>
          <w:rFonts w:ascii="Times New Roman" w:hAnsi="Times New Roman" w:cs="Times New Roman"/>
          <w:sz w:val="28"/>
          <w:szCs w:val="28"/>
        </w:rPr>
        <w:t xml:space="preserve">е времени. Трудности восприятия </w:t>
      </w:r>
      <w:r w:rsidR="00CF735B" w:rsidRPr="00692C09">
        <w:rPr>
          <w:rFonts w:ascii="Times New Roman" w:hAnsi="Times New Roman" w:cs="Times New Roman"/>
          <w:sz w:val="28"/>
          <w:szCs w:val="28"/>
        </w:rPr>
        <w:t>пространства и времени мешают ориентироваться в ок</w:t>
      </w:r>
      <w:r>
        <w:rPr>
          <w:rFonts w:ascii="Times New Roman" w:hAnsi="Times New Roman" w:cs="Times New Roman"/>
          <w:sz w:val="28"/>
          <w:szCs w:val="28"/>
        </w:rPr>
        <w:t xml:space="preserve">ружающем, улавливать внутренние </w:t>
      </w:r>
      <w:r w:rsidR="00CF735B" w:rsidRPr="00692C09">
        <w:rPr>
          <w:rFonts w:ascii="Times New Roman" w:hAnsi="Times New Roman" w:cs="Times New Roman"/>
          <w:sz w:val="28"/>
          <w:szCs w:val="28"/>
        </w:rPr>
        <w:t>взаимосвязи. Например, подводящие упра</w:t>
      </w:r>
      <w:r>
        <w:rPr>
          <w:rFonts w:ascii="Times New Roman" w:hAnsi="Times New Roman" w:cs="Times New Roman"/>
          <w:sz w:val="28"/>
          <w:szCs w:val="28"/>
        </w:rPr>
        <w:t xml:space="preserve">жнения часто воспринимаются как </w:t>
      </w:r>
      <w:r w:rsidR="00CF735B" w:rsidRPr="00692C09">
        <w:rPr>
          <w:rFonts w:ascii="Times New Roman" w:hAnsi="Times New Roman" w:cs="Times New Roman"/>
          <w:sz w:val="28"/>
          <w:szCs w:val="28"/>
        </w:rPr>
        <w:t>самостоятельные, не имеющие логической связи с о</w:t>
      </w:r>
      <w:r>
        <w:rPr>
          <w:rFonts w:ascii="Times New Roman" w:hAnsi="Times New Roman" w:cs="Times New Roman"/>
          <w:sz w:val="28"/>
          <w:szCs w:val="28"/>
        </w:rPr>
        <w:t xml:space="preserve">сновным упражнением. </w:t>
      </w: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Речевая </w:t>
      </w:r>
      <w:r w:rsidR="00CF735B" w:rsidRPr="00692C09">
        <w:rPr>
          <w:rFonts w:ascii="Times New Roman" w:hAnsi="Times New Roman" w:cs="Times New Roman"/>
          <w:sz w:val="28"/>
          <w:szCs w:val="28"/>
        </w:rPr>
        <w:t>деятельность развита недостаточно, страдают все ее сто</w:t>
      </w:r>
      <w:r>
        <w:rPr>
          <w:rFonts w:ascii="Times New Roman" w:hAnsi="Times New Roman" w:cs="Times New Roman"/>
          <w:sz w:val="28"/>
          <w:szCs w:val="28"/>
        </w:rPr>
        <w:t xml:space="preserve">роны фонетическая, лексическая, </w:t>
      </w:r>
      <w:r w:rsidR="00CF735B" w:rsidRPr="00692C09">
        <w:rPr>
          <w:rFonts w:ascii="Times New Roman" w:hAnsi="Times New Roman" w:cs="Times New Roman"/>
          <w:sz w:val="28"/>
          <w:szCs w:val="28"/>
        </w:rPr>
        <w:t>грамматическая. Характерна задержка становления р</w:t>
      </w:r>
      <w:r>
        <w:rPr>
          <w:rFonts w:ascii="Times New Roman" w:hAnsi="Times New Roman" w:cs="Times New Roman"/>
          <w:sz w:val="28"/>
          <w:szCs w:val="28"/>
        </w:rPr>
        <w:t xml:space="preserve">ечи, понимания обращенной речи. </w:t>
      </w:r>
      <w:r w:rsidR="00CF735B" w:rsidRPr="00692C09">
        <w:rPr>
          <w:rFonts w:ascii="Times New Roman" w:hAnsi="Times New Roman" w:cs="Times New Roman"/>
          <w:sz w:val="28"/>
          <w:szCs w:val="28"/>
        </w:rPr>
        <w:t>Нарушение речи носит системный характер и распрос</w:t>
      </w:r>
      <w:r>
        <w:rPr>
          <w:rFonts w:ascii="Times New Roman" w:hAnsi="Times New Roman" w:cs="Times New Roman"/>
          <w:sz w:val="28"/>
          <w:szCs w:val="28"/>
        </w:rPr>
        <w:t xml:space="preserve">траняется на все функции речи — </w:t>
      </w:r>
      <w:r w:rsidR="00CF735B" w:rsidRPr="00692C09">
        <w:rPr>
          <w:rFonts w:ascii="Times New Roman" w:hAnsi="Times New Roman" w:cs="Times New Roman"/>
          <w:sz w:val="28"/>
          <w:szCs w:val="28"/>
        </w:rPr>
        <w:t>коммуникативную, познавательную, регулирующ</w:t>
      </w:r>
      <w:r>
        <w:rPr>
          <w:rFonts w:ascii="Times New Roman" w:hAnsi="Times New Roman" w:cs="Times New Roman"/>
          <w:sz w:val="28"/>
          <w:szCs w:val="28"/>
        </w:rPr>
        <w:t xml:space="preserve">ую. Причиной являются нарушения </w:t>
      </w:r>
      <w:r w:rsidR="00CF735B" w:rsidRPr="00692C09">
        <w:rPr>
          <w:rFonts w:ascii="Times New Roman" w:hAnsi="Times New Roman" w:cs="Times New Roman"/>
          <w:sz w:val="28"/>
          <w:szCs w:val="28"/>
        </w:rPr>
        <w:t>взаимосвязи между первой и второй сигнальными системами. 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отмечаются </w:t>
      </w:r>
      <w:r w:rsidR="00CF735B" w:rsidRPr="00692C09">
        <w:rPr>
          <w:rFonts w:ascii="Times New Roman" w:hAnsi="Times New Roman" w:cs="Times New Roman"/>
          <w:sz w:val="28"/>
          <w:szCs w:val="28"/>
        </w:rPr>
        <w:t>трудности звукобуквенного анализа и синтеза, восприяти</w:t>
      </w:r>
      <w:r>
        <w:rPr>
          <w:rFonts w:ascii="Times New Roman" w:hAnsi="Times New Roman" w:cs="Times New Roman"/>
          <w:sz w:val="28"/>
          <w:szCs w:val="28"/>
        </w:rPr>
        <w:t>я и понимания речи, что снижает потребность в речевом общении</w:t>
      </w:r>
      <w:r w:rsidR="00CF735B" w:rsidRPr="00692C09">
        <w:rPr>
          <w:rFonts w:ascii="Times New Roman" w:hAnsi="Times New Roman" w:cs="Times New Roman"/>
          <w:sz w:val="28"/>
          <w:szCs w:val="28"/>
        </w:rPr>
        <w:t>. Установлено, что только</w:t>
      </w:r>
      <w:r>
        <w:rPr>
          <w:rFonts w:ascii="Times New Roman" w:hAnsi="Times New Roman" w:cs="Times New Roman"/>
          <w:sz w:val="28"/>
          <w:szCs w:val="28"/>
        </w:rPr>
        <w:t xml:space="preserve"> 30% учащихся начальных классов </w:t>
      </w:r>
      <w:r w:rsidR="00CF735B" w:rsidRPr="00692C09">
        <w:rPr>
          <w:rFonts w:ascii="Times New Roman" w:hAnsi="Times New Roman" w:cs="Times New Roman"/>
          <w:sz w:val="28"/>
          <w:szCs w:val="28"/>
        </w:rPr>
        <w:t>с легкой умственной отсталостью имеют относительно сохранный уров</w:t>
      </w:r>
      <w:r>
        <w:rPr>
          <w:rFonts w:ascii="Times New Roman" w:hAnsi="Times New Roman" w:cs="Times New Roman"/>
          <w:sz w:val="28"/>
          <w:szCs w:val="28"/>
        </w:rPr>
        <w:t xml:space="preserve">ень развития речи, у </w:t>
      </w:r>
      <w:r w:rsidR="00CF735B" w:rsidRPr="00692C09">
        <w:rPr>
          <w:rFonts w:ascii="Times New Roman" w:hAnsi="Times New Roman" w:cs="Times New Roman"/>
          <w:sz w:val="28"/>
          <w:szCs w:val="28"/>
        </w:rPr>
        <w:t>остальных 70% отмечается системное нарушение реч</w:t>
      </w:r>
      <w:r>
        <w:rPr>
          <w:rFonts w:ascii="Times New Roman" w:hAnsi="Times New Roman" w:cs="Times New Roman"/>
          <w:sz w:val="28"/>
          <w:szCs w:val="28"/>
        </w:rPr>
        <w:t xml:space="preserve">и различной степени тяжести. </w:t>
      </w:r>
    </w:p>
    <w:p w:rsidR="00CF735B" w:rsidRPr="00692C09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735B" w:rsidRPr="00692C09">
        <w:rPr>
          <w:rFonts w:ascii="Times New Roman" w:hAnsi="Times New Roman" w:cs="Times New Roman"/>
          <w:sz w:val="28"/>
          <w:szCs w:val="28"/>
        </w:rPr>
        <w:t>Память характеризуется слабым развитием и низким у</w:t>
      </w:r>
      <w:r>
        <w:rPr>
          <w:rFonts w:ascii="Times New Roman" w:hAnsi="Times New Roman" w:cs="Times New Roman"/>
          <w:sz w:val="28"/>
          <w:szCs w:val="28"/>
        </w:rPr>
        <w:t xml:space="preserve">ровнем запоминания, сохранения, </w:t>
      </w:r>
      <w:r w:rsidR="00CF735B" w:rsidRPr="00692C09">
        <w:rPr>
          <w:rFonts w:ascii="Times New Roman" w:hAnsi="Times New Roman" w:cs="Times New Roman"/>
          <w:sz w:val="28"/>
          <w:szCs w:val="28"/>
        </w:rPr>
        <w:t>воспроизведения. Особенно затруднено осмысленное запоминание. То, что уде</w:t>
      </w:r>
      <w:r>
        <w:rPr>
          <w:rFonts w:ascii="Times New Roman" w:hAnsi="Times New Roman" w:cs="Times New Roman"/>
          <w:sz w:val="28"/>
          <w:szCs w:val="28"/>
        </w:rPr>
        <w:t xml:space="preserve">рживается </w:t>
      </w:r>
      <w:r w:rsidR="00CF735B" w:rsidRPr="00692C09">
        <w:rPr>
          <w:rFonts w:ascii="Times New Roman" w:hAnsi="Times New Roman" w:cs="Times New Roman"/>
          <w:sz w:val="28"/>
          <w:szCs w:val="28"/>
        </w:rPr>
        <w:t>механической памятью, тоже быстро забывается. Это кас</w:t>
      </w:r>
      <w:r>
        <w:rPr>
          <w:rFonts w:ascii="Times New Roman" w:hAnsi="Times New Roman" w:cs="Times New Roman"/>
          <w:sz w:val="28"/>
          <w:szCs w:val="28"/>
        </w:rPr>
        <w:t xml:space="preserve">ается как словесного материала, </w:t>
      </w:r>
      <w:r w:rsidR="00CF735B" w:rsidRPr="00692C09">
        <w:rPr>
          <w:rFonts w:ascii="Times New Roman" w:hAnsi="Times New Roman" w:cs="Times New Roman"/>
          <w:sz w:val="28"/>
          <w:szCs w:val="28"/>
        </w:rPr>
        <w:t>так и движения. Поэтому каждое физическое упражнен</w:t>
      </w:r>
      <w:r>
        <w:rPr>
          <w:rFonts w:ascii="Times New Roman" w:hAnsi="Times New Roman" w:cs="Times New Roman"/>
          <w:sz w:val="28"/>
          <w:szCs w:val="28"/>
        </w:rPr>
        <w:t xml:space="preserve">ие, речитатив, указание требуют </w:t>
      </w:r>
      <w:r w:rsidR="00CF735B" w:rsidRPr="00692C09">
        <w:rPr>
          <w:rFonts w:ascii="Times New Roman" w:hAnsi="Times New Roman" w:cs="Times New Roman"/>
          <w:sz w:val="28"/>
          <w:szCs w:val="28"/>
        </w:rPr>
        <w:t>многократного повторения, причем лучше за</w:t>
      </w:r>
      <w:r>
        <w:rPr>
          <w:rFonts w:ascii="Times New Roman" w:hAnsi="Times New Roman" w:cs="Times New Roman"/>
          <w:sz w:val="28"/>
          <w:szCs w:val="28"/>
        </w:rPr>
        <w:t xml:space="preserve">поминаются яркие, эмоциональные </w:t>
      </w:r>
      <w:r w:rsidR="00CF735B" w:rsidRPr="00692C09">
        <w:rPr>
          <w:rFonts w:ascii="Times New Roman" w:hAnsi="Times New Roman" w:cs="Times New Roman"/>
          <w:sz w:val="28"/>
          <w:szCs w:val="28"/>
        </w:rPr>
        <w:t>переживания, вызвавшие интерес. Требование запомнить материал — малоэффективно.</w:t>
      </w:r>
    </w:p>
    <w:p w:rsidR="00497907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5. Внимание характеризуется малой устойчивостью</w:t>
      </w:r>
      <w:r w:rsidR="00497907">
        <w:rPr>
          <w:rFonts w:ascii="Times New Roman" w:hAnsi="Times New Roman" w:cs="Times New Roman"/>
          <w:sz w:val="28"/>
          <w:szCs w:val="28"/>
        </w:rPr>
        <w:t xml:space="preserve">, трудностью его распределения, </w:t>
      </w:r>
      <w:r w:rsidRPr="00692C09">
        <w:rPr>
          <w:rFonts w:ascii="Times New Roman" w:hAnsi="Times New Roman" w:cs="Times New Roman"/>
          <w:sz w:val="28"/>
          <w:szCs w:val="28"/>
        </w:rPr>
        <w:t>замедленностью переключения. Дети не могут долго соср</w:t>
      </w:r>
      <w:r w:rsidR="00497907">
        <w:rPr>
          <w:rFonts w:ascii="Times New Roman" w:hAnsi="Times New Roman" w:cs="Times New Roman"/>
          <w:sz w:val="28"/>
          <w:szCs w:val="28"/>
        </w:rPr>
        <w:t xml:space="preserve">едотачиваться на одном объекте, </w:t>
      </w:r>
      <w:r w:rsidRPr="00692C09">
        <w:rPr>
          <w:rFonts w:ascii="Times New Roman" w:hAnsi="Times New Roman" w:cs="Times New Roman"/>
          <w:sz w:val="28"/>
          <w:szCs w:val="28"/>
        </w:rPr>
        <w:t>быстро отвлекаются. Это проявляется в том, что при воз</w:t>
      </w:r>
      <w:r w:rsidR="00497907">
        <w:rPr>
          <w:rFonts w:ascii="Times New Roman" w:hAnsi="Times New Roman" w:cs="Times New Roman"/>
          <w:sz w:val="28"/>
          <w:szCs w:val="28"/>
        </w:rPr>
        <w:t xml:space="preserve">никновении любых трудностей они </w:t>
      </w:r>
      <w:r w:rsidRPr="00692C09">
        <w:rPr>
          <w:rFonts w:ascii="Times New Roman" w:hAnsi="Times New Roman" w:cs="Times New Roman"/>
          <w:sz w:val="28"/>
          <w:szCs w:val="28"/>
        </w:rPr>
        <w:t xml:space="preserve">стараются их избежать и переключаются на что-то другое. </w:t>
      </w: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Существенно страдают волевые </w:t>
      </w:r>
      <w:r w:rsidR="00CF735B" w:rsidRPr="00692C09">
        <w:rPr>
          <w:rFonts w:ascii="Times New Roman" w:hAnsi="Times New Roman" w:cs="Times New Roman"/>
          <w:sz w:val="28"/>
          <w:szCs w:val="28"/>
        </w:rPr>
        <w:t>процессы. Дети крайне безынициативны, не умеют самостоятельно руководить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деятельностью. Им свойственны </w:t>
      </w:r>
      <w:r w:rsidR="00CF735B" w:rsidRPr="00692C09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непосредственные </w:t>
      </w:r>
      <w:r>
        <w:rPr>
          <w:rFonts w:ascii="Times New Roman" w:hAnsi="Times New Roman" w:cs="Times New Roman"/>
          <w:sz w:val="28"/>
          <w:szCs w:val="28"/>
        </w:rPr>
        <w:t xml:space="preserve">импульсивные реакции на внешние 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впечатления, неумение противостоять воле другого человека. </w:t>
      </w:r>
    </w:p>
    <w:p w:rsidR="00CF735B" w:rsidRPr="00692C09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Эмоциональная сфера </w:t>
      </w:r>
      <w:r w:rsidR="00CF735B" w:rsidRPr="00692C09">
        <w:rPr>
          <w:rFonts w:ascii="Times New Roman" w:hAnsi="Times New Roman" w:cs="Times New Roman"/>
          <w:sz w:val="28"/>
          <w:szCs w:val="28"/>
        </w:rPr>
        <w:t>также имеет ряд особенностей. Отмечается недор</w:t>
      </w:r>
      <w:r>
        <w:rPr>
          <w:rFonts w:ascii="Times New Roman" w:hAnsi="Times New Roman" w:cs="Times New Roman"/>
          <w:sz w:val="28"/>
          <w:szCs w:val="28"/>
        </w:rPr>
        <w:t xml:space="preserve">азвитие, неустойчивость эмоций, </w:t>
      </w:r>
      <w:r w:rsidR="00CF735B" w:rsidRPr="00692C09">
        <w:rPr>
          <w:rFonts w:ascii="Times New Roman" w:hAnsi="Times New Roman" w:cs="Times New Roman"/>
          <w:sz w:val="28"/>
          <w:szCs w:val="28"/>
        </w:rPr>
        <w:t>отсутствие оттенков переживаний, слабость собств</w:t>
      </w:r>
      <w:r>
        <w:rPr>
          <w:rFonts w:ascii="Times New Roman" w:hAnsi="Times New Roman" w:cs="Times New Roman"/>
          <w:sz w:val="28"/>
          <w:szCs w:val="28"/>
        </w:rPr>
        <w:t xml:space="preserve">енных намерений, стереотипность </w:t>
      </w:r>
      <w:r w:rsidR="00CF735B" w:rsidRPr="00692C09">
        <w:rPr>
          <w:rFonts w:ascii="Times New Roman" w:hAnsi="Times New Roman" w:cs="Times New Roman"/>
          <w:sz w:val="28"/>
          <w:szCs w:val="28"/>
        </w:rPr>
        <w:t>реакций. Всем детям свойственны эмоциональная нез</w:t>
      </w:r>
      <w:r>
        <w:rPr>
          <w:rFonts w:ascii="Times New Roman" w:hAnsi="Times New Roman" w:cs="Times New Roman"/>
          <w:sz w:val="28"/>
          <w:szCs w:val="28"/>
        </w:rPr>
        <w:t xml:space="preserve">релость, нестабильность чувств, </w:t>
      </w:r>
      <w:r w:rsidR="00CF735B" w:rsidRPr="00692C09">
        <w:rPr>
          <w:rFonts w:ascii="Times New Roman" w:hAnsi="Times New Roman" w:cs="Times New Roman"/>
          <w:sz w:val="28"/>
          <w:szCs w:val="28"/>
        </w:rPr>
        <w:t>трудности в понимании мимики и выразительных д</w:t>
      </w:r>
      <w:r>
        <w:rPr>
          <w:rFonts w:ascii="Times New Roman" w:hAnsi="Times New Roman" w:cs="Times New Roman"/>
          <w:sz w:val="28"/>
          <w:szCs w:val="28"/>
        </w:rPr>
        <w:t xml:space="preserve">вижений. Наблюдаются случаи то </w:t>
      </w:r>
      <w:r w:rsidR="00CF735B" w:rsidRPr="00692C09">
        <w:rPr>
          <w:rFonts w:ascii="Times New Roman" w:hAnsi="Times New Roman" w:cs="Times New Roman"/>
          <w:sz w:val="28"/>
          <w:szCs w:val="28"/>
        </w:rPr>
        <w:t>выраженного эмоционального спада, то повышенной возбу</w:t>
      </w:r>
      <w:r>
        <w:rPr>
          <w:rFonts w:ascii="Times New Roman" w:hAnsi="Times New Roman" w:cs="Times New Roman"/>
          <w:sz w:val="28"/>
          <w:szCs w:val="28"/>
        </w:rPr>
        <w:t xml:space="preserve">димости. У детей этой категории </w:t>
      </w:r>
      <w:r w:rsidR="00CF735B" w:rsidRPr="00692C09">
        <w:rPr>
          <w:rFonts w:ascii="Times New Roman" w:hAnsi="Times New Roman" w:cs="Times New Roman"/>
          <w:sz w:val="28"/>
          <w:szCs w:val="28"/>
        </w:rPr>
        <w:t>наблюдается недоразвитие навыков игровой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они с удовольствием играют в </w:t>
      </w:r>
      <w:r w:rsidR="00CF735B" w:rsidRPr="00692C09">
        <w:rPr>
          <w:rFonts w:ascii="Times New Roman" w:hAnsi="Times New Roman" w:cs="Times New Roman"/>
          <w:sz w:val="28"/>
          <w:szCs w:val="28"/>
        </w:rPr>
        <w:t>известные, освоенные подвижные игры и с труд</w:t>
      </w:r>
      <w:r>
        <w:rPr>
          <w:rFonts w:ascii="Times New Roman" w:hAnsi="Times New Roman" w:cs="Times New Roman"/>
          <w:sz w:val="28"/>
          <w:szCs w:val="28"/>
        </w:rPr>
        <w:t xml:space="preserve">ом осваивают новые. При разнице </w:t>
      </w:r>
      <w:r w:rsidR="00CF735B" w:rsidRPr="00692C09">
        <w:rPr>
          <w:rFonts w:ascii="Times New Roman" w:hAnsi="Times New Roman" w:cs="Times New Roman"/>
          <w:sz w:val="28"/>
          <w:szCs w:val="28"/>
        </w:rPr>
        <w:t>психофизических характеристик, свойственных детя</w:t>
      </w:r>
      <w:r>
        <w:rPr>
          <w:rFonts w:ascii="Times New Roman" w:hAnsi="Times New Roman" w:cs="Times New Roman"/>
          <w:sz w:val="28"/>
          <w:szCs w:val="28"/>
        </w:rPr>
        <w:t xml:space="preserve">м с разной степенью умственной </w:t>
      </w:r>
      <w:r w:rsidR="00CF735B" w:rsidRPr="00692C09">
        <w:rPr>
          <w:rFonts w:ascii="Times New Roman" w:hAnsi="Times New Roman" w:cs="Times New Roman"/>
          <w:sz w:val="28"/>
          <w:szCs w:val="28"/>
        </w:rPr>
        <w:t>отсталости, имеются и общие черты. Наиболее характ</w:t>
      </w:r>
      <w:r>
        <w:rPr>
          <w:rFonts w:ascii="Times New Roman" w:hAnsi="Times New Roman" w:cs="Times New Roman"/>
          <w:sz w:val="28"/>
          <w:szCs w:val="28"/>
        </w:rPr>
        <w:t xml:space="preserve">ерной из них является сниженная 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самооценка. Зависимость от родителей затрудняет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себя как личности, </w:t>
      </w:r>
      <w:r w:rsidR="00CF735B" w:rsidRPr="00692C09">
        <w:rPr>
          <w:rFonts w:ascii="Times New Roman" w:hAnsi="Times New Roman" w:cs="Times New Roman"/>
          <w:sz w:val="28"/>
          <w:szCs w:val="28"/>
        </w:rPr>
        <w:t>ответственной за свое поведение. Этому способствует низкий уров</w:t>
      </w:r>
      <w:r>
        <w:rPr>
          <w:rFonts w:ascii="Times New Roman" w:hAnsi="Times New Roman" w:cs="Times New Roman"/>
          <w:sz w:val="28"/>
          <w:szCs w:val="28"/>
        </w:rPr>
        <w:t xml:space="preserve">ень навыков общения, </w:t>
      </w:r>
      <w:r w:rsidR="00CF735B" w:rsidRPr="00692C09">
        <w:rPr>
          <w:rFonts w:ascii="Times New Roman" w:hAnsi="Times New Roman" w:cs="Times New Roman"/>
          <w:sz w:val="28"/>
          <w:szCs w:val="28"/>
        </w:rPr>
        <w:t>задержка вербального развития, пассивность, повыш</w:t>
      </w:r>
      <w:r>
        <w:rPr>
          <w:rFonts w:ascii="Times New Roman" w:hAnsi="Times New Roman" w:cs="Times New Roman"/>
          <w:sz w:val="28"/>
          <w:szCs w:val="28"/>
        </w:rPr>
        <w:t xml:space="preserve">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подчиняемость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отсутствие </w:t>
      </w:r>
      <w:r w:rsidR="00CF735B" w:rsidRPr="00692C09">
        <w:rPr>
          <w:rFonts w:ascii="Times New Roman" w:hAnsi="Times New Roman" w:cs="Times New Roman"/>
          <w:sz w:val="28"/>
          <w:szCs w:val="28"/>
        </w:rPr>
        <w:t>инициативы, агрессивность, деструктивное поведение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На момент поступления в 1 класс обучающемуся реком</w:t>
      </w:r>
      <w:r w:rsidR="00497907">
        <w:rPr>
          <w:rFonts w:ascii="Times New Roman" w:hAnsi="Times New Roman" w:cs="Times New Roman"/>
          <w:sz w:val="28"/>
          <w:szCs w:val="28"/>
        </w:rPr>
        <w:t xml:space="preserve">ендовано обучение по варианту 1 </w:t>
      </w:r>
      <w:r w:rsidRPr="00692C09">
        <w:rPr>
          <w:rFonts w:ascii="Times New Roman" w:hAnsi="Times New Roman" w:cs="Times New Roman"/>
          <w:sz w:val="28"/>
          <w:szCs w:val="28"/>
        </w:rPr>
        <w:t>АООП (1.1, 2.1, 3.1, 4.1, 5.1, 6.1, 7.1, 8.1) и назначен дополнительный срок обследования.</w:t>
      </w:r>
    </w:p>
    <w:p w:rsidR="00497907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2.1.1. По результатам обследования на ПМПК после пе</w:t>
      </w:r>
      <w:r w:rsidR="00497907">
        <w:rPr>
          <w:rFonts w:ascii="Times New Roman" w:hAnsi="Times New Roman" w:cs="Times New Roman"/>
          <w:sz w:val="28"/>
          <w:szCs w:val="28"/>
        </w:rPr>
        <w:t xml:space="preserve">рвого года обучения обучающийся </w:t>
      </w:r>
      <w:r w:rsidRPr="00692C09">
        <w:rPr>
          <w:rFonts w:ascii="Times New Roman" w:hAnsi="Times New Roman" w:cs="Times New Roman"/>
          <w:sz w:val="28"/>
          <w:szCs w:val="28"/>
        </w:rPr>
        <w:t>продолжает обучение по варианту 1 соответствующ</w:t>
      </w:r>
      <w:r w:rsidR="00497907">
        <w:rPr>
          <w:rFonts w:ascii="Times New Roman" w:hAnsi="Times New Roman" w:cs="Times New Roman"/>
          <w:sz w:val="28"/>
          <w:szCs w:val="28"/>
        </w:rPr>
        <w:t xml:space="preserve">ей его нарушению АООП, если они </w:t>
      </w:r>
      <w:r w:rsidRPr="00692C09">
        <w:rPr>
          <w:rFonts w:ascii="Times New Roman" w:hAnsi="Times New Roman" w:cs="Times New Roman"/>
          <w:sz w:val="28"/>
          <w:szCs w:val="28"/>
        </w:rPr>
        <w:t>(результаты) свидетельствуют о его способности осва</w:t>
      </w:r>
      <w:r w:rsidR="00497907">
        <w:rPr>
          <w:rFonts w:ascii="Times New Roman" w:hAnsi="Times New Roman" w:cs="Times New Roman"/>
          <w:sz w:val="28"/>
          <w:szCs w:val="28"/>
        </w:rPr>
        <w:t xml:space="preserve">ивать образовательную программу </w:t>
      </w:r>
      <w:r w:rsidRPr="00692C09">
        <w:rPr>
          <w:rFonts w:ascii="Times New Roman" w:hAnsi="Times New Roman" w:cs="Times New Roman"/>
          <w:sz w:val="28"/>
          <w:szCs w:val="28"/>
        </w:rPr>
        <w:t>наравне с обучающимися, не имеющими ограничен</w:t>
      </w:r>
      <w:r w:rsidR="00497907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497907">
        <w:rPr>
          <w:rFonts w:ascii="Times New Roman" w:hAnsi="Times New Roman" w:cs="Times New Roman"/>
          <w:sz w:val="28"/>
          <w:szCs w:val="28"/>
        </w:rPr>
        <w:t>повозможностям</w:t>
      </w:r>
      <w:proofErr w:type="spellEnd"/>
      <w:r w:rsidR="00497907">
        <w:rPr>
          <w:rFonts w:ascii="Times New Roman" w:hAnsi="Times New Roman" w:cs="Times New Roman"/>
          <w:sz w:val="28"/>
          <w:szCs w:val="28"/>
        </w:rPr>
        <w:t xml:space="preserve"> здоровья, при </w:t>
      </w:r>
      <w:r w:rsidRPr="00692C09">
        <w:rPr>
          <w:rFonts w:ascii="Times New Roman" w:hAnsi="Times New Roman" w:cs="Times New Roman"/>
          <w:sz w:val="28"/>
          <w:szCs w:val="28"/>
        </w:rPr>
        <w:t>наличии психолого-педагогического сопровожде</w:t>
      </w:r>
      <w:r w:rsidR="00497907">
        <w:rPr>
          <w:rFonts w:ascii="Times New Roman" w:hAnsi="Times New Roman" w:cs="Times New Roman"/>
          <w:sz w:val="28"/>
          <w:szCs w:val="28"/>
        </w:rPr>
        <w:t xml:space="preserve">ния на уровне начального общего </w:t>
      </w:r>
      <w:r w:rsidRPr="00692C09">
        <w:rPr>
          <w:rFonts w:ascii="Times New Roman" w:hAnsi="Times New Roman" w:cs="Times New Roman"/>
          <w:sz w:val="28"/>
          <w:szCs w:val="28"/>
        </w:rPr>
        <w:t>образования. В случае возникновения стабильной неу</w:t>
      </w:r>
      <w:r w:rsidR="00497907">
        <w:rPr>
          <w:rFonts w:ascii="Times New Roman" w:hAnsi="Times New Roman" w:cs="Times New Roman"/>
          <w:sz w:val="28"/>
          <w:szCs w:val="28"/>
        </w:rPr>
        <w:t xml:space="preserve">спеваемости </w:t>
      </w:r>
      <w:proofErr w:type="spellStart"/>
      <w:r w:rsidR="0049790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497907">
        <w:rPr>
          <w:rFonts w:ascii="Times New Roman" w:hAnsi="Times New Roman" w:cs="Times New Roman"/>
          <w:sz w:val="28"/>
          <w:szCs w:val="28"/>
        </w:rPr>
        <w:t xml:space="preserve"> школы на любом </w:t>
      </w:r>
      <w:r w:rsidRPr="00692C09">
        <w:rPr>
          <w:rFonts w:ascii="Times New Roman" w:hAnsi="Times New Roman" w:cs="Times New Roman"/>
          <w:sz w:val="28"/>
          <w:szCs w:val="28"/>
        </w:rPr>
        <w:t>этапе обучения по согласованию с родителями (з</w:t>
      </w:r>
      <w:r w:rsidR="00497907">
        <w:rPr>
          <w:rFonts w:ascii="Times New Roman" w:hAnsi="Times New Roman" w:cs="Times New Roman"/>
          <w:sz w:val="28"/>
          <w:szCs w:val="28"/>
        </w:rPr>
        <w:t xml:space="preserve">аконными представителями) может </w:t>
      </w:r>
      <w:r w:rsidRPr="00692C09">
        <w:rPr>
          <w:rFonts w:ascii="Times New Roman" w:hAnsi="Times New Roman" w:cs="Times New Roman"/>
          <w:sz w:val="28"/>
          <w:szCs w:val="28"/>
        </w:rPr>
        <w:t>инициировать досрочное обследование на ПМПК для уточнения специальных условий.</w:t>
      </w: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2.1.2.</w:t>
      </w:r>
      <w:r w:rsidR="00CF735B" w:rsidRPr="00692C09">
        <w:rPr>
          <w:rFonts w:ascii="Times New Roman" w:hAnsi="Times New Roman" w:cs="Times New Roman"/>
          <w:sz w:val="28"/>
          <w:szCs w:val="28"/>
        </w:rPr>
        <w:t>По результатам обследования на ПМПК после первого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 обучающийся </w:t>
      </w:r>
      <w:r w:rsidR="00CF735B" w:rsidRPr="00692C09">
        <w:rPr>
          <w:rFonts w:ascii="Times New Roman" w:hAnsi="Times New Roman" w:cs="Times New Roman"/>
          <w:sz w:val="28"/>
          <w:szCs w:val="28"/>
        </w:rPr>
        <w:t>продолжает обучение по 2 варианту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ей его нарушению АООП, если они </w:t>
      </w:r>
      <w:r w:rsidR="00CF735B" w:rsidRPr="00692C09">
        <w:rPr>
          <w:rFonts w:ascii="Times New Roman" w:hAnsi="Times New Roman" w:cs="Times New Roman"/>
          <w:sz w:val="28"/>
          <w:szCs w:val="28"/>
        </w:rPr>
        <w:t>(результаты) свидетельствуют о его неспособности осва</w:t>
      </w:r>
      <w:r>
        <w:rPr>
          <w:rFonts w:ascii="Times New Roman" w:hAnsi="Times New Roman" w:cs="Times New Roman"/>
          <w:sz w:val="28"/>
          <w:szCs w:val="28"/>
        </w:rPr>
        <w:t xml:space="preserve">ивать образовательную программу </w:t>
      </w:r>
      <w:r w:rsidR="00CF735B" w:rsidRPr="00692C09">
        <w:rPr>
          <w:rFonts w:ascii="Times New Roman" w:hAnsi="Times New Roman" w:cs="Times New Roman"/>
          <w:sz w:val="28"/>
          <w:szCs w:val="28"/>
        </w:rPr>
        <w:t>наравне с обучающимися, не имеющими ограничений по возможностям здоров</w:t>
      </w:r>
      <w:r>
        <w:rPr>
          <w:rFonts w:ascii="Times New Roman" w:hAnsi="Times New Roman" w:cs="Times New Roman"/>
          <w:sz w:val="28"/>
          <w:szCs w:val="28"/>
        </w:rPr>
        <w:t xml:space="preserve">ья, при </w:t>
      </w:r>
      <w:r w:rsidR="00CF735B" w:rsidRPr="00692C09">
        <w:rPr>
          <w:rFonts w:ascii="Times New Roman" w:hAnsi="Times New Roman" w:cs="Times New Roman"/>
          <w:sz w:val="28"/>
          <w:szCs w:val="28"/>
        </w:rPr>
        <w:t>наличии психолого-педагогического сопровождения. В этом случае обучающийся может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5B" w:rsidRPr="00692C09">
        <w:rPr>
          <w:rFonts w:ascii="Times New Roman" w:hAnsi="Times New Roman" w:cs="Times New Roman"/>
          <w:sz w:val="28"/>
          <w:szCs w:val="28"/>
        </w:rPr>
        <w:t>согласованию с родителями (законными представителями): - продолжить обучение во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5B" w:rsidRPr="00692C09">
        <w:rPr>
          <w:rFonts w:ascii="Times New Roman" w:hAnsi="Times New Roman" w:cs="Times New Roman"/>
          <w:sz w:val="28"/>
          <w:szCs w:val="28"/>
        </w:rPr>
        <w:t>классе по индивидуальному учебному плану при условии адаптации учителем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программ учебных </w:t>
      </w:r>
      <w:r w:rsidR="00CF735B" w:rsidRPr="00692C09">
        <w:rPr>
          <w:rFonts w:ascii="Times New Roman" w:hAnsi="Times New Roman" w:cs="Times New Roman"/>
          <w:sz w:val="28"/>
          <w:szCs w:val="28"/>
        </w:rPr>
        <w:lastRenderedPageBreak/>
        <w:t>предметов и наличии психолого-п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едагогического сопровождения; - </w:t>
      </w:r>
      <w:r w:rsidR="00CF735B" w:rsidRPr="00692C09">
        <w:rPr>
          <w:rFonts w:ascii="Times New Roman" w:hAnsi="Times New Roman" w:cs="Times New Roman"/>
          <w:sz w:val="28"/>
          <w:szCs w:val="28"/>
        </w:rPr>
        <w:t>продолжить обучение во 2 классе коррекционно-развиваю</w:t>
      </w:r>
      <w:r>
        <w:rPr>
          <w:rFonts w:ascii="Times New Roman" w:hAnsi="Times New Roman" w:cs="Times New Roman"/>
          <w:sz w:val="28"/>
          <w:szCs w:val="28"/>
        </w:rPr>
        <w:t xml:space="preserve">щего обучения инклюзивной школы </w:t>
      </w:r>
      <w:r w:rsidR="00CF735B" w:rsidRPr="00692C09">
        <w:rPr>
          <w:rFonts w:ascii="Times New Roman" w:hAnsi="Times New Roman" w:cs="Times New Roman"/>
          <w:sz w:val="28"/>
          <w:szCs w:val="28"/>
        </w:rPr>
        <w:t>или школы-интерната для обучающихся с ОВЗ; - повторно</w:t>
      </w:r>
      <w:r>
        <w:rPr>
          <w:rFonts w:ascii="Times New Roman" w:hAnsi="Times New Roman" w:cs="Times New Roman"/>
          <w:sz w:val="28"/>
          <w:szCs w:val="28"/>
        </w:rPr>
        <w:t xml:space="preserve"> пройти обучение в 1 классе 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="00CF735B" w:rsidRPr="00692C09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="00CF735B" w:rsidRPr="00692C09">
        <w:rPr>
          <w:rFonts w:ascii="Times New Roman" w:hAnsi="Times New Roman" w:cs="Times New Roman"/>
          <w:sz w:val="28"/>
          <w:szCs w:val="28"/>
        </w:rPr>
        <w:t xml:space="preserve"> сопровожден</w:t>
      </w:r>
      <w:r>
        <w:rPr>
          <w:rFonts w:ascii="Times New Roman" w:hAnsi="Times New Roman" w:cs="Times New Roman"/>
          <w:sz w:val="28"/>
          <w:szCs w:val="28"/>
        </w:rPr>
        <w:t xml:space="preserve">ия и согласованной с предыдущим </w:t>
      </w:r>
      <w:r w:rsidR="00CF735B" w:rsidRPr="00692C09">
        <w:rPr>
          <w:rFonts w:ascii="Times New Roman" w:hAnsi="Times New Roman" w:cs="Times New Roman"/>
          <w:sz w:val="28"/>
          <w:szCs w:val="28"/>
        </w:rPr>
        <w:t>учителем адаптации рабочих программ учебных предмет</w:t>
      </w:r>
      <w:r>
        <w:rPr>
          <w:rFonts w:ascii="Times New Roman" w:hAnsi="Times New Roman" w:cs="Times New Roman"/>
          <w:sz w:val="28"/>
          <w:szCs w:val="28"/>
        </w:rPr>
        <w:t xml:space="preserve">ов (учитель 1 класса, в котором </w:t>
      </w:r>
      <w:r w:rsidR="00CF735B" w:rsidRPr="00692C09">
        <w:rPr>
          <w:rFonts w:ascii="Times New Roman" w:hAnsi="Times New Roman" w:cs="Times New Roman"/>
          <w:sz w:val="28"/>
          <w:szCs w:val="28"/>
        </w:rPr>
        <w:t>обучался ребенок, точно указывает его достижени</w:t>
      </w:r>
      <w:r>
        <w:rPr>
          <w:rFonts w:ascii="Times New Roman" w:hAnsi="Times New Roman" w:cs="Times New Roman"/>
          <w:sz w:val="28"/>
          <w:szCs w:val="28"/>
        </w:rPr>
        <w:t xml:space="preserve">я и пробелы по каждому учебному </w:t>
      </w:r>
      <w:r w:rsidR="00CF735B" w:rsidRPr="00692C09">
        <w:rPr>
          <w:rFonts w:ascii="Times New Roman" w:hAnsi="Times New Roman" w:cs="Times New Roman"/>
          <w:sz w:val="28"/>
          <w:szCs w:val="28"/>
        </w:rPr>
        <w:t>предмету); - повторно пройти обучение в 1 классе</w:t>
      </w:r>
      <w:r>
        <w:rPr>
          <w:rFonts w:ascii="Times New Roman" w:hAnsi="Times New Roman" w:cs="Times New Roman"/>
          <w:sz w:val="28"/>
          <w:szCs w:val="28"/>
        </w:rPr>
        <w:t xml:space="preserve"> (1д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дому» при наличии 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соответствующих медицинских показаний. В </w:t>
      </w:r>
      <w:r>
        <w:rPr>
          <w:rFonts w:ascii="Times New Roman" w:hAnsi="Times New Roman" w:cs="Times New Roman"/>
          <w:sz w:val="28"/>
          <w:szCs w:val="28"/>
        </w:rPr>
        <w:t xml:space="preserve">случае возникновении стабильной 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неуспеваемости </w:t>
      </w:r>
      <w:proofErr w:type="spellStart"/>
      <w:r w:rsidR="00CF735B" w:rsidRPr="00692C0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CF735B" w:rsidRPr="00692C09">
        <w:rPr>
          <w:rFonts w:ascii="Times New Roman" w:hAnsi="Times New Roman" w:cs="Times New Roman"/>
          <w:sz w:val="28"/>
          <w:szCs w:val="28"/>
        </w:rPr>
        <w:t xml:space="preserve"> школы на любом этапе обучен</w:t>
      </w:r>
      <w:r>
        <w:rPr>
          <w:rFonts w:ascii="Times New Roman" w:hAnsi="Times New Roman" w:cs="Times New Roman"/>
          <w:sz w:val="28"/>
          <w:szCs w:val="28"/>
        </w:rPr>
        <w:t xml:space="preserve">ия по согласованию с родителями </w:t>
      </w:r>
      <w:r w:rsidR="00CF735B" w:rsidRPr="00692C09">
        <w:rPr>
          <w:rFonts w:ascii="Times New Roman" w:hAnsi="Times New Roman" w:cs="Times New Roman"/>
          <w:sz w:val="28"/>
          <w:szCs w:val="28"/>
        </w:rPr>
        <w:t>(законными представителями) может инициировать дос</w:t>
      </w:r>
      <w:r>
        <w:rPr>
          <w:rFonts w:ascii="Times New Roman" w:hAnsi="Times New Roman" w:cs="Times New Roman"/>
          <w:sz w:val="28"/>
          <w:szCs w:val="28"/>
        </w:rPr>
        <w:t xml:space="preserve">рочное обследование на ПМПК для </w:t>
      </w:r>
      <w:r w:rsidR="00CF735B" w:rsidRPr="00692C09">
        <w:rPr>
          <w:rFonts w:ascii="Times New Roman" w:hAnsi="Times New Roman" w:cs="Times New Roman"/>
          <w:sz w:val="28"/>
          <w:szCs w:val="28"/>
        </w:rPr>
        <w:t xml:space="preserve">уточнения специальных условий. 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2.1.3. По результ</w:t>
      </w:r>
      <w:r w:rsidR="00497907">
        <w:rPr>
          <w:rFonts w:ascii="Times New Roman" w:hAnsi="Times New Roman" w:cs="Times New Roman"/>
          <w:sz w:val="28"/>
          <w:szCs w:val="28"/>
        </w:rPr>
        <w:t xml:space="preserve">атам обследования на ПМПК после </w:t>
      </w:r>
      <w:r w:rsidRPr="00692C09">
        <w:rPr>
          <w:rFonts w:ascii="Times New Roman" w:hAnsi="Times New Roman" w:cs="Times New Roman"/>
          <w:sz w:val="28"/>
          <w:szCs w:val="28"/>
        </w:rPr>
        <w:t>первого года обучения обучающемуся реком</w:t>
      </w:r>
      <w:r w:rsidR="00497907">
        <w:rPr>
          <w:rFonts w:ascii="Times New Roman" w:hAnsi="Times New Roman" w:cs="Times New Roman"/>
          <w:sz w:val="28"/>
          <w:szCs w:val="28"/>
        </w:rPr>
        <w:t xml:space="preserve">ендовано обучение по варианту 3 </w:t>
      </w:r>
      <w:r w:rsidRPr="00692C09">
        <w:rPr>
          <w:rFonts w:ascii="Times New Roman" w:hAnsi="Times New Roman" w:cs="Times New Roman"/>
          <w:sz w:val="28"/>
          <w:szCs w:val="28"/>
        </w:rPr>
        <w:t>соответствующей его нарушению.</w:t>
      </w:r>
    </w:p>
    <w:p w:rsidR="00CF735B" w:rsidRPr="00497907" w:rsidRDefault="00CF735B" w:rsidP="00692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0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1. Провести родительские собрания с испол</w:t>
      </w:r>
      <w:r w:rsidR="00497907">
        <w:rPr>
          <w:rFonts w:ascii="Times New Roman" w:hAnsi="Times New Roman" w:cs="Times New Roman"/>
          <w:sz w:val="28"/>
          <w:szCs w:val="28"/>
        </w:rPr>
        <w:t xml:space="preserve">ьзованием данной информации для </w:t>
      </w:r>
      <w:r w:rsidRPr="00692C09">
        <w:rPr>
          <w:rFonts w:ascii="Times New Roman" w:hAnsi="Times New Roman" w:cs="Times New Roman"/>
          <w:sz w:val="28"/>
          <w:szCs w:val="28"/>
        </w:rPr>
        <w:t>обсуждения индивидуальной коррекционной работы.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2. При составлении учебного плана на следующ</w:t>
      </w:r>
      <w:r w:rsidR="00497907">
        <w:rPr>
          <w:rFonts w:ascii="Times New Roman" w:hAnsi="Times New Roman" w:cs="Times New Roman"/>
          <w:sz w:val="28"/>
          <w:szCs w:val="28"/>
        </w:rPr>
        <w:t xml:space="preserve">ий учебный год учитывать мнение </w:t>
      </w:r>
      <w:r w:rsidRPr="00692C09">
        <w:rPr>
          <w:rFonts w:ascii="Times New Roman" w:hAnsi="Times New Roman" w:cs="Times New Roman"/>
          <w:sz w:val="28"/>
          <w:szCs w:val="28"/>
        </w:rPr>
        <w:t>родителей об особенностях обучения и воспитания обучающихся с ОВЗ.</w:t>
      </w:r>
    </w:p>
    <w:p w:rsidR="00CF735B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>Председатель ме</w:t>
      </w:r>
      <w:r w:rsidR="00497907">
        <w:rPr>
          <w:rFonts w:ascii="Times New Roman" w:hAnsi="Times New Roman" w:cs="Times New Roman"/>
          <w:sz w:val="28"/>
          <w:szCs w:val="28"/>
        </w:rPr>
        <w:t>тодического совета                           Шмакова М.В.</w:t>
      </w:r>
      <w:bookmarkStart w:id="0" w:name="_GoBack"/>
      <w:bookmarkEnd w:id="0"/>
    </w:p>
    <w:p w:rsidR="002E5251" w:rsidRPr="00692C09" w:rsidRDefault="00CF735B" w:rsidP="00692C09">
      <w:pPr>
        <w:jc w:val="both"/>
        <w:rPr>
          <w:rFonts w:ascii="Times New Roman" w:hAnsi="Times New Roman" w:cs="Times New Roman"/>
          <w:sz w:val="28"/>
          <w:szCs w:val="28"/>
        </w:rPr>
      </w:pPr>
      <w:r w:rsidRPr="00692C09">
        <w:rPr>
          <w:rFonts w:ascii="Times New Roman" w:hAnsi="Times New Roman" w:cs="Times New Roman"/>
          <w:sz w:val="28"/>
          <w:szCs w:val="28"/>
        </w:rPr>
        <w:t xml:space="preserve">Секретарь методического совета </w:t>
      </w:r>
      <w:r w:rsidR="004979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497907">
        <w:rPr>
          <w:rFonts w:ascii="Times New Roman" w:hAnsi="Times New Roman" w:cs="Times New Roman"/>
          <w:sz w:val="28"/>
          <w:szCs w:val="28"/>
        </w:rPr>
        <w:t>Пимонова</w:t>
      </w:r>
      <w:proofErr w:type="spellEnd"/>
      <w:r w:rsidR="00497907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07D31" w:rsidRDefault="00507D31" w:rsidP="0069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907" w:rsidRDefault="00497907" w:rsidP="0069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D31" w:rsidRPr="00692C09" w:rsidRDefault="00507D31" w:rsidP="00497907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sectPr w:rsidR="00507D31" w:rsidRPr="0069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07" w:rsidRDefault="00497907" w:rsidP="00497907">
      <w:pPr>
        <w:spacing w:after="0" w:line="240" w:lineRule="auto"/>
      </w:pPr>
      <w:r>
        <w:separator/>
      </w:r>
    </w:p>
  </w:endnote>
  <w:endnote w:type="continuationSeparator" w:id="0">
    <w:p w:rsidR="00497907" w:rsidRDefault="00497907" w:rsidP="0049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07" w:rsidRDefault="00497907" w:rsidP="00497907">
      <w:pPr>
        <w:spacing w:after="0" w:line="240" w:lineRule="auto"/>
      </w:pPr>
      <w:r>
        <w:separator/>
      </w:r>
    </w:p>
  </w:footnote>
  <w:footnote w:type="continuationSeparator" w:id="0">
    <w:p w:rsidR="00497907" w:rsidRDefault="00497907" w:rsidP="00497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3C"/>
    <w:rsid w:val="002E5251"/>
    <w:rsid w:val="00497907"/>
    <w:rsid w:val="00507D31"/>
    <w:rsid w:val="00692C09"/>
    <w:rsid w:val="009D763C"/>
    <w:rsid w:val="00B745FE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59343-6025-4D4C-8FC1-116C5E3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907"/>
  </w:style>
  <w:style w:type="paragraph" w:styleId="a5">
    <w:name w:val="footer"/>
    <w:basedOn w:val="a"/>
    <w:link w:val="a6"/>
    <w:uiPriority w:val="99"/>
    <w:unhideWhenUsed/>
    <w:rsid w:val="0049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2023-11-16T16:36:00Z</dcterms:created>
  <dcterms:modified xsi:type="dcterms:W3CDTF">2023-11-16T17:51:00Z</dcterms:modified>
</cp:coreProperties>
</file>